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ED7" w:rsidRDefault="00833ED7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jdgxs" w:colFirst="0" w:colLast="0"/>
      <w:bookmarkEnd w:id="0"/>
    </w:p>
    <w:p w:rsidR="00833ED7" w:rsidRDefault="00864976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УТВЕРЖДЕН</w:t>
      </w:r>
    </w:p>
    <w:p w:rsidR="00833ED7" w:rsidRDefault="00864976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приказом </w:t>
      </w:r>
      <w:r w:rsidR="000F3226">
        <w:rPr>
          <w:rFonts w:ascii="Times New Roman" w:eastAsia="Times New Roman" w:hAnsi="Times New Roman" w:cs="Times New Roman"/>
          <w:color w:val="000000"/>
          <w:sz w:val="26"/>
          <w:szCs w:val="26"/>
        </w:rPr>
        <w:t>Арбитражного суда Северо-Западного округа</w:t>
      </w:r>
    </w:p>
    <w:p w:rsidR="00833ED7" w:rsidRDefault="00301C1E">
      <w:pPr>
        <w:spacing w:after="0" w:line="240" w:lineRule="auto"/>
        <w:ind w:left="1034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от «21</w:t>
      </w:r>
      <w:r w:rsidR="004B41D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января </w:t>
      </w:r>
      <w:r w:rsidR="004B41D9">
        <w:rPr>
          <w:rFonts w:ascii="Times New Roman" w:eastAsia="Times New Roman" w:hAnsi="Times New Roman" w:cs="Times New Roman"/>
          <w:color w:val="000000"/>
          <w:sz w:val="26"/>
          <w:szCs w:val="26"/>
        </w:rPr>
        <w:t>2025</w:t>
      </w:r>
      <w:r w:rsidR="0086497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г. №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К-01/10</w:t>
      </w:r>
    </w:p>
    <w:p w:rsidR="00833ED7" w:rsidRDefault="00833ED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33ED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64976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" w:name="30j0zll" w:colFirst="0" w:colLast="0"/>
      <w:bookmarkEnd w:id="1"/>
      <w:proofErr w:type="gram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П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Л А Н</w:t>
      </w:r>
    </w:p>
    <w:p w:rsidR="00833ED7" w:rsidRDefault="008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противодействия коррупции в </w:t>
      </w:r>
      <w:r w:rsidR="000F322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Арбитражном суде Северо-Западного округа</w:t>
      </w:r>
    </w:p>
    <w:p w:rsidR="00833ED7" w:rsidRDefault="00864976" w:rsidP="003D53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на 2025–2028 годы</w:t>
      </w:r>
    </w:p>
    <w:p w:rsidR="003D5338" w:rsidRPr="003D5338" w:rsidRDefault="003D5338" w:rsidP="003D533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tbl>
      <w:tblPr>
        <w:tblStyle w:val="a5"/>
        <w:tblW w:w="1579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682"/>
        <w:gridCol w:w="6912"/>
        <w:gridCol w:w="1940"/>
        <w:gridCol w:w="1956"/>
        <w:gridCol w:w="4301"/>
      </w:tblGrid>
      <w:tr w:rsidR="00833ED7" w:rsidTr="00FC6929">
        <w:trPr>
          <w:trHeight w:val="286"/>
          <w:tblHeader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833ED7" w:rsidTr="00FC6929">
        <w:trPr>
          <w:trHeight w:val="286"/>
          <w:jc w:val="center"/>
        </w:trPr>
        <w:tc>
          <w:tcPr>
            <w:tcW w:w="1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1. Меры по совершенствованию нормативных правовых актов в сфере противодействия коррупции 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в </w:t>
            </w:r>
            <w:r w:rsidR="000F322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Арбитражном суде Северо-Западного округа</w:t>
            </w:r>
            <w:r w:rsidR="003D533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(далее - Суд)</w:t>
            </w:r>
          </w:p>
        </w:tc>
      </w:tr>
      <w:tr w:rsidR="00833ED7" w:rsidTr="00FC6929">
        <w:trPr>
          <w:trHeight w:val="1829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2" w:name="1fob9te" w:colFirst="0" w:colLast="0"/>
            <w:bookmarkEnd w:id="2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Подготовка проектов нормативных правовых актов </w:t>
            </w:r>
            <w:r w:rsidR="003D5338" w:rsidRP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Суда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 w:rsidP="003D5338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труктурные подразделения </w:t>
            </w:r>
            <w:r w:rsid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Своевременная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актуализация нормативной правовой базы </w:t>
            </w:r>
            <w:r w:rsidR="003D5338" w:rsidRP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 связи с изменениями в антикоррупционном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законодательстве Российской Федерации с учетом результатов оценки коррупционных рисков</w:t>
            </w:r>
          </w:p>
        </w:tc>
      </w:tr>
      <w:tr w:rsidR="00833ED7" w:rsidTr="00FC6929">
        <w:trPr>
          <w:trHeight w:val="566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антикоррупционной экспертизы нормативных правовых актов и проектов нормативных правовых актов </w:t>
            </w:r>
            <w:r w:rsidR="003D5338" w:rsidRP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11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анализа и обобщения судебной практики</w:t>
            </w:r>
            <w:r w:rsidR="00B01C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B01C5A" w:rsidRDefault="004B41D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B01C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Выявление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возможных </w:t>
            </w:r>
            <w:proofErr w:type="spellStart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коррупциогенных</w:t>
            </w:r>
            <w:proofErr w:type="spellEnd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факторов и своевременное их устранение в нормативных правовых актах </w:t>
            </w:r>
            <w:r w:rsidR="003D5338" w:rsidRP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1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BF279E">
            <w:pPr>
              <w:widowControl w:val="0"/>
              <w:spacing w:after="0" w:line="240" w:lineRule="auto"/>
              <w:ind w:right="-75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2. Обеспечение соблюдения федеральными государственными гражданскими служащими </w:t>
            </w:r>
            <w:r w:rsidR="000F322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Арбитражного суда Северо-Западного округа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ограничений, запретов и требований к служебному поведению в связи с исполнением ими должностных обязанностей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bookmarkStart w:id="3" w:name="3znysh7" w:colFirst="0" w:colLast="0"/>
            <w:bookmarkEnd w:id="3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B41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Обеспечение деятельности аттестационных комиссий,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Конкурсной комиссии для проведения конкурса на замещение вакантной должности государственной гражданской службы в </w:t>
            </w:r>
            <w:r w:rsidR="003D5338">
              <w:rPr>
                <w:rFonts w:ascii="Times New Roman" w:eastAsia="Times New Roman" w:hAnsi="Times New Roman" w:cs="Times New Roman"/>
                <w:sz w:val="26"/>
                <w:szCs w:val="26"/>
              </w:rPr>
              <w:t>Суде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0626A3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Отдел кадров и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 w:rsidP="007A43AB">
            <w:pPr>
              <w:spacing w:after="0" w:line="240" w:lineRule="auto"/>
              <w:ind w:hanging="2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ценка профессиональной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служебной деятельности, профессионального уровня государственных гражданских служащих, определение их соответствия замещаемым должностям и возможное наличие перспектив для карьерного роста осуществляются посредством проведения их аттестации созданной в указанных целях комиссией. 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 создаваемыми в каждом конкретном случае комиссиями осуществляется проведение служебных проверок.</w:t>
            </w:r>
          </w:p>
          <w:p w:rsidR="00833ED7" w:rsidRDefault="00864976" w:rsidP="003371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 результате работы соответствующих комиссий ожидается формирование корпуса высокоп</w:t>
            </w:r>
            <w:r w:rsidR="007A43AB">
              <w:rPr>
                <w:rFonts w:ascii="Times New Roman" w:eastAsia="Times New Roman" w:hAnsi="Times New Roman" w:cs="Times New Roman"/>
                <w:sz w:val="26"/>
                <w:szCs w:val="26"/>
              </w:rPr>
              <w:t>рофессиональных, ответственных,</w:t>
            </w:r>
            <w:r w:rsidR="00BF27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квалифицированных работников, ориентированных на достижение высоких результатов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деле организационног</w:t>
            </w:r>
            <w:r w:rsidR="004B41D9">
              <w:rPr>
                <w:rFonts w:ascii="Times New Roman" w:eastAsia="Times New Roman" w:hAnsi="Times New Roman" w:cs="Times New Roman"/>
                <w:sz w:val="26"/>
                <w:szCs w:val="26"/>
              </w:rPr>
              <w:t>о обеспечения деятельности суда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BF279E" w:rsidP="004B41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контроля исполнения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</w:t>
            </w:r>
            <w:r w:rsidR="003D5338" w:rsidRP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Суда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сполнение федеральными государственными гражданскими служащими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 </w:t>
            </w:r>
          </w:p>
          <w:p w:rsidR="00833ED7" w:rsidRDefault="00833E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BF27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контроля исполнения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BF279E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случаев несоблюдения федеральными государственными гражданскими служащими обязанности по уведомлению представителя нанимателя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намерении выпо</w:t>
            </w:r>
            <w:r w:rsid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лнять иную оплачиваемую работу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4B41D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существление ко</w:t>
            </w:r>
            <w:r w:rsid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нтроля исполнения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беспечение условий для исполнения обязанности по уведомлению представителя нанимателя о возник</w:t>
            </w:r>
            <w:r w:rsid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новении конфликта интересов или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 возможности его возникновения 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2.5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3D53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контроля исполнени</w:t>
            </w:r>
            <w:r w:rsid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обязанности по получению разрешения </w:t>
            </w:r>
            <w:r w:rsidR="004B41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председателя суда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4B41D9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ыявление случаев несоблюдения федеральными государственными гражданскими служащими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обязанности по получению разрешения </w:t>
            </w:r>
            <w:r w:rsidR="004B41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председателя суда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 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участие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 безвозмездной основе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в управлении некоммерческими организациями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3D53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контроля</w:t>
            </w:r>
            <w:r w:rsid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исполнения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организации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3D5338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случаев несоблюдения федеральными государственными гражданскими служащими порядка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участия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proofErr w:type="gramEnd"/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Реализация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чет сведений об увольнении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 xml:space="preserve">(о прекращении полномочий) лиц в связи с утратой доверия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  <w:t>за совершение коррупционного правонарушения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FC6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8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Сбор 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службы в </w:t>
            </w:r>
            <w:r w:rsid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3D5338" w:rsidRPr="003D533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размещались общедоступная информация, а также данные, позволяющие их идентифицировать</w:t>
            </w:r>
          </w:p>
          <w:p w:rsidR="00833ED7" w:rsidRDefault="00833E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-147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отношении граждан, претендующих на замещение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должностей   – по мере необходимости;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до 1 апреля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случаев несоблюдения  требований законодательства о государственной гражданской службе Российской Федерации в части,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касающейся непредставления сведений в срок, установленный законодательством Российской Федерации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C021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и обязательствах имущественного характера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BF279E" w:rsidRP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а также их супруги (супруга)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 w:rsidP="00C0119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</w:t>
            </w:r>
            <w:proofErr w:type="gramStart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Федерации</w:t>
            </w:r>
            <w:proofErr w:type="gramEnd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 противодействии коррупции в части, касающейся выявления случаев непредставления сведений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 доходах или представления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 нарушением срока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 w:rsidP="00FC69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C021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Подготовка и размещение в соответствии с требованиями Указа Президента Российской Федерации от 8 июля 2013 г. № 613 «Вопросы противодействия коррупции» на официальном сайте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BF279E" w:rsidRP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а также их супруги (супруга)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19E" w:rsidRDefault="00FC6929" w:rsidP="00FF086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21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службы,</w:t>
            </w:r>
          </w:p>
          <w:p w:rsidR="00833ED7" w:rsidRDefault="00C0219E" w:rsidP="00FF086C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11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анализ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 и обобщения судебной практики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срок, не превышающий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14 рабочих дней со дня истечения срока, установленного для их подачи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беспечение открытости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и доступности информации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 соблюдении федеральными государственными гражданскими служащими законодательства Российской Федерации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противодействии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C021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Обобщение сведений о доходах, расходах, об имуществе и обязательствах имущественного характера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BF279E" w:rsidRP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а также их супруги (супруга)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C0219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до 30 июня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признаков нарушения законодательства Российской Федерации о противодействии коррупции в части, касающейся выявления случаев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непредставления сведений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о доходах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2.12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B01C5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служащими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6E4C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BF279E" w:rsidP="00BF27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Осуществление контроля соответствия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расходов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 w:rsidR="003D5338" w:rsidRPr="003D5338">
              <w:rPr>
                <w:rFonts w:ascii="Times New Roman" w:eastAsia="Times New Roman" w:hAnsi="Times New Roman" w:cs="Times New Roman"/>
                <w:sz w:val="26"/>
                <w:szCs w:val="26"/>
              </w:rPr>
              <w:t>, а также их супруги (супруга) и несовершеннолетних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B01C5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BF27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соблюдения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федеральными государственными гражданскими служащими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, включенными в соответствующий перечень, запрета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  <w:p w:rsidR="00301C1E" w:rsidRDefault="00301C1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7A4A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ыявление несоблюдения запретов, ограничений и требова</w:t>
            </w:r>
            <w:r w:rsidR="003E44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ний, установленных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антикоррупционным законодательством Российской Федерации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2.15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BF279E">
            <w:pPr>
              <w:widowControl w:val="0"/>
              <w:tabs>
                <w:tab w:val="left" w:pos="100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Контроль соблюдения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федеральными государственными гражданскими служащими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3E44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2.1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  <w:p w:rsidR="00833ED7" w:rsidRDefault="00833ED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анализа сведений об адресах сайтов и (или) страниц сайтов 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информационно-телекоммуникационной сети «Интернет», на которых гражданами, претендующими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на замещение должностей федеральной государственной гражданской службы 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  <w:r w:rsidR="003E44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размеща</w:t>
            </w:r>
            <w:r w:rsidR="003E44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лись общедоступная информация,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 также данные, позволяющие их идентифицировать</w:t>
            </w:r>
          </w:p>
          <w:p w:rsidR="00301C1E" w:rsidRDefault="00301C1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7A4A5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периода,</w:t>
            </w:r>
          </w:p>
          <w:p w:rsidR="00833ED7" w:rsidRDefault="00864976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7A4A55">
            <w:pPr>
              <w:spacing w:after="0" w:line="240" w:lineRule="auto"/>
              <w:ind w:left="-57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ыявление признаков несоблюдения принципов служебного поведения, порочащих честь и достоинство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 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17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3D53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 принятия мер по повышению эффективности кадровой работы в части, касающейся ведения личных дел гражданских с</w:t>
            </w:r>
            <w:r w:rsidR="00BF279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лужащих, в том числе контроля </w:t>
            </w:r>
            <w:r w:rsidR="003D5338">
              <w:rPr>
                <w:rFonts w:ascii="Times New Roman" w:eastAsia="Times New Roman" w:hAnsi="Times New Roman" w:cs="Times New Roman"/>
                <w:sz w:val="26"/>
                <w:szCs w:val="26"/>
              </w:rPr>
              <w:t>актуализации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  <w:p w:rsidR="00301C1E" w:rsidRDefault="00301C1E" w:rsidP="003D533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  <w:p w:rsidR="00833ED7" w:rsidRDefault="00833ED7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ктуализация анкет в соответствии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с Указом Президента Российской Федерации от 10.10.2024 № 870 (утверждена новая форма анкеты государственных гражданских служащих)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рассмотрение 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ыявление случаев несоблюдения гражданами, замещавшими должности федеральной  государственной гражданской службы, ограничений при заключении ими после увольнения с федеральной государственной гражданской службы трудового договора и (или) гражданско-правового договора в случаях, предусмотренных законода</w:t>
            </w:r>
            <w:r w:rsidR="003E44D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тельством Российской Федерации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 противодействии коррупции</w:t>
            </w:r>
          </w:p>
          <w:p w:rsidR="00301C1E" w:rsidRDefault="00301C1E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833ED7" w:rsidTr="00FC6929">
        <w:trPr>
          <w:trHeight w:val="70"/>
          <w:jc w:val="center"/>
        </w:trPr>
        <w:tc>
          <w:tcPr>
            <w:tcW w:w="1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</w:t>
            </w:r>
            <w:r w:rsidR="000F322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Арбитражном суде Северо-Западного округа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мероприятий по повышению эффективности использования государственного имущества </w:t>
            </w:r>
          </w:p>
          <w:p w:rsidR="00833ED7" w:rsidRDefault="00833E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4A55" w:rsidRDefault="00FC6929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инансово-экономический отдел</w:t>
            </w:r>
            <w:r w:rsidR="007A4A5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7A4A55" w:rsidRDefault="007A4A55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отдел анализа и обобщения судебной практики, </w:t>
            </w:r>
          </w:p>
          <w:p w:rsidR="00833ED7" w:rsidRPr="003371ED" w:rsidRDefault="007A4A55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материально-технического обеспечения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беспечение полной и своевременной регистрации вещных прав, заключенных договоров аренды, безвозмездного пользования, соглашений об установлении сервитутов на недвижимое имущество, согласий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Отражение объектов недвижимого имущества в бухгалтерском учете.</w:t>
            </w:r>
          </w:p>
          <w:p w:rsidR="00833ED7" w:rsidRDefault="00864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Своевременность и полнота отражения сведений, внесенных в реестр федерального имущества.</w:t>
            </w:r>
          </w:p>
          <w:p w:rsidR="00833ED7" w:rsidRDefault="00864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Достижение превышения доходов федерального бюджета над расходами при управлении недвижимым имуществом, переданным (полученным) в аренду (безвозмездное пользование).</w:t>
            </w:r>
          </w:p>
          <w:p w:rsidR="00833ED7" w:rsidRDefault="00864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объектов и оформления прав на них.</w:t>
            </w:r>
          </w:p>
          <w:p w:rsidR="00833ED7" w:rsidRDefault="003D53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Повышение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эффективности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управления государственным имуществом с использованием всех современных методов и финансовых инструментов, детальная правовая регламентация процессов управления.</w:t>
            </w:r>
          </w:p>
          <w:p w:rsidR="00833ED7" w:rsidRDefault="008649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Определение цели государственного управления по каждому объекту управления (группе объектов).</w:t>
            </w:r>
          </w:p>
          <w:p w:rsidR="00833ED7" w:rsidRDefault="00864976" w:rsidP="00BF279E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Обеспечение контроля</w:t>
            </w:r>
            <w:r w:rsid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использования и сохранности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государственного имущества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 w:rsid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Суде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соответствии с требованиями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  <w:proofErr w:type="gramEnd"/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инансово-экономический отдел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7A4A55" w:rsidRDefault="007A4A5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материально-технического обеспечения</w:t>
            </w:r>
          </w:p>
          <w:p w:rsidR="00833ED7" w:rsidRDefault="007A4A5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3D5338" w:rsidRDefault="00C0119C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анализа и обобщения судебной практики</w:t>
            </w:r>
            <w:r w:rsidR="006207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</w:t>
            </w:r>
          </w:p>
          <w:p w:rsidR="00833ED7" w:rsidRPr="00C0119C" w:rsidRDefault="006207EE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информатизации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овышение уровня конкуренции, честности и прозрачности при осуществлении закупок. 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Предотвращение фактов нарушения норм Федерального закона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от 5 апреля 2013 г. № 44-ФЗ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«О контрактной системе в сфере закупок товаров, работ, услуг для обеспечения государственных и муниципальных нужд» в ходе формирования закупочной документации, при заключении и сопровождении контракта, способствующих предоставлению необоснованных преференций контрагентам. 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Ограничение возможности должностным лицам получать какие-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либо личные выгоды от проведения </w:t>
            </w:r>
            <w:r w:rsidR="007936AF" w:rsidRPr="007936AF">
              <w:rPr>
                <w:rFonts w:ascii="Times New Roman" w:eastAsia="Times New Roman" w:hAnsi="Times New Roman" w:cs="Times New Roman"/>
                <w:sz w:val="26"/>
                <w:szCs w:val="26"/>
              </w:rPr>
              <w:t>закупки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Исключение приемки товаров (работ, услуг) низкого качества либо несоответствующих условиям контракта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BF279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</w:t>
            </w:r>
            <w:r w:rsidR="00BF279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анализа 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обобщения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</w:t>
            </w:r>
            <w:r w:rsidR="00823E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в соответствии с </w:t>
            </w:r>
            <w:r w:rsidR="00823EB9" w:rsidRPr="00823E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требованиями Федерального закона от 5 апреля 2013 г. № 44-ФЗ «О контрактной системе в сфере закупок товаров, работ, услуг для обеспечения госуда</w:t>
            </w:r>
            <w:r w:rsidR="00823EB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рственных и муниципальных нужд»</w:t>
            </w:r>
            <w:proofErr w:type="gramEnd"/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338" w:rsidRDefault="00FC6929" w:rsidP="006207E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="006207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правляющий делами, </w:t>
            </w:r>
          </w:p>
          <w:p w:rsidR="00552534" w:rsidRDefault="006207EE" w:rsidP="006207E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отдел материально-технического обеспечения</w:t>
            </w:r>
            <w:r w:rsidR="005525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отдел информатизации,</w:t>
            </w:r>
          </w:p>
          <w:p w:rsidR="00833ED7" w:rsidRDefault="006207E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3371E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анализа и обобщения судебной практики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облюдение требований законодательства при планировании и осуществлении закупок (включение в план-график  обоснованных объектов закупок; соблюдение порядка или формы обоснования начальной (максимальной) цены контракта;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сполнение сроков утверждения плана-графика и его размещения в ЕИС в сфере закупок).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уровня конкуренции и прозрачности при осуществлении закупок.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Экономия бюджетных ассигнований на </w:t>
            </w:r>
            <w:r w:rsidR="007936AF" w:rsidRPr="007936AF">
              <w:rPr>
                <w:rFonts w:ascii="Times New Roman" w:eastAsia="Times New Roman" w:hAnsi="Times New Roman" w:cs="Times New Roman"/>
                <w:sz w:val="26"/>
                <w:szCs w:val="26"/>
              </w:rPr>
              <w:t>закупки</w:t>
            </w:r>
            <w:r w:rsidRPr="006207EE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 результатам проведения конкурентных способов определения поставщиков (подрядчиков, исполнителей).</w:t>
            </w:r>
          </w:p>
          <w:p w:rsidR="00833ED7" w:rsidRDefault="00864976" w:rsidP="006207EE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Повышение качества финансового менеджмента.</w:t>
            </w:r>
            <w:r w:rsidR="006207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Снижение коррупционных рисков при осуществлении закупок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3.</w:t>
            </w:r>
            <w:r w:rsidR="00FC69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07EE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Осуществление мероприятий, направленных на выявление личной заинтересованности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которая приводит или может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привести к конфликту интересов, при осуществлении закупок товаров, работ и услуг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</w:t>
            </w:r>
            <w:r w:rsidR="006207E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тдел кадров и государственной службы,  </w:t>
            </w:r>
            <w:r w:rsidR="005525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отдел </w:t>
            </w:r>
            <w:r w:rsidR="005525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материально-технического обеспечения</w:t>
            </w:r>
          </w:p>
          <w:p w:rsidR="00552534" w:rsidRDefault="00552534" w:rsidP="006207EE">
            <w:pPr>
              <w:widowControl w:val="0"/>
              <w:spacing w:line="240" w:lineRule="auto"/>
              <w:ind w:right="-7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воевременное выявление, предупреждение и урегулирование конфликта интересов в целях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предотвращения коррупционных правонарушений при осуществлении закупок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3.</w:t>
            </w:r>
            <w:r w:rsidR="0098046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E2A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Осуществление внутреннего финансового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контроля </w:t>
            </w:r>
            <w:r w:rsidR="008F3E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использования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средств федерального бюдж</w:t>
            </w:r>
            <w:bookmarkStart w:id="4" w:name="_GoBack"/>
            <w:bookmarkEnd w:id="4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ета </w:t>
            </w:r>
            <w:r w:rsid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proofErr w:type="gramEnd"/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0626A3" w:rsidP="003371ED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Финансово-экономический отдел</w:t>
            </w:r>
            <w:r w:rsidR="005525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</w:t>
            </w:r>
          </w:p>
          <w:p w:rsidR="00552534" w:rsidRDefault="007A43AB" w:rsidP="003371ED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="005525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правляющий делами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4" w:right="-74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овышение экономности и результативности использования бюджетных средств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1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4. Выявление и систематизация причин и условий проявления коррупции </w:t>
            </w: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  <w:t xml:space="preserve">в деятельности </w:t>
            </w:r>
            <w:r w:rsidR="000F3226"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Арбитражного суда Северо-Западного округа</w:t>
            </w:r>
            <w:r w:rsidRPr="00D01858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833ED7" w:rsidTr="00FC6929">
        <w:trPr>
          <w:trHeight w:val="41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</w:t>
            </w:r>
            <w:r w:rsidR="005F1C1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оценки коррупционных рисков, возникающих  при реализации </w:t>
            </w:r>
            <w:r w:rsid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Судом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своих функций 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6207EE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119C" w:rsidRPr="00C011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тдел анализа и обобщения судебной практики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инимизация коррупционных рисков при реализации функций</w:t>
            </w:r>
          </w:p>
        </w:tc>
      </w:tr>
      <w:tr w:rsidR="00833ED7" w:rsidTr="00FC6929">
        <w:trPr>
          <w:trHeight w:val="41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FC692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  <w:p w:rsidR="00833ED7" w:rsidRDefault="00833E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  <w:p w:rsidR="00833ED7" w:rsidRDefault="00833E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C0119C" w:rsidRPr="00C0119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тдел анализа и обобщения судебной практики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(отв.),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жегодно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М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инимизация коррупционных рисков при осуществлении закупок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1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864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FC69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D33F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в должностные обязанности которых входит организация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</w:t>
            </w:r>
            <w:r w:rsidR="00D33F4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D33F41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овышение уровня знания законодательства о противодействии коррупции федеральных государственных гражданских служащих </w:t>
            </w:r>
            <w:proofErr w:type="gramStart"/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proofErr w:type="gramEnd"/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 целью фактического применения полученных знаний в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осуществляемой деятельности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5</w:t>
            </w:r>
            <w:r w:rsidR="008F3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Организация участия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впервые поступивших на федеральную государственную гражданскую службу, во внутриведомственных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sz w:val="26"/>
                <w:szCs w:val="26"/>
              </w:rPr>
              <w:t>тдел кадров и государственной службы</w:t>
            </w:r>
          </w:p>
          <w:p w:rsidR="00833ED7" w:rsidRPr="003371ED" w:rsidRDefault="00833ED7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нормативными правовыми актами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8F3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8B09E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r w:rsidR="008B09E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обучения 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участия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ответственных за организацию противодействия коррупции, в мероприятиях по профессиональному развитию в об</w:t>
            </w:r>
            <w:r w:rsidR="008B09E5">
              <w:rPr>
                <w:rFonts w:ascii="Times New Roman" w:eastAsia="Times New Roman" w:hAnsi="Times New Roman" w:cs="Times New Roman"/>
                <w:sz w:val="26"/>
                <w:szCs w:val="26"/>
              </w:rPr>
              <w:t>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4451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451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 года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44518A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овышение уровня профессионализма, актуализация знаний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в должностные обязанности которых входит противодействие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 w:rsidP="008F3EB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8F3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E2AF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Суда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справок о доходах, расходах,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451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4E2AFA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овышение качества заполнения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 w:rsidP="00FC69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 w:rsidR="00FC69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8F3E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Обеспечение</w:t>
            </w:r>
            <w:r w:rsidR="008F3E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обучения 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участия федеральных государственных гражданских служащих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, в должностные обязанности которых входит участие в  проведении закупок товаров, работ, услуг для обеспечения государственных нужд, в мероприятиях по профессиональному развитию в обл</w:t>
            </w:r>
            <w:r w:rsidR="008F3EB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асти противодействия </w:t>
            </w:r>
            <w:r w:rsidR="008F3EB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Ф</w:t>
            </w:r>
            <w:r w:rsidR="000626A3">
              <w:rPr>
                <w:rFonts w:ascii="Times New Roman" w:eastAsia="Times New Roman" w:hAnsi="Times New Roman" w:cs="Times New Roman"/>
                <w:sz w:val="26"/>
                <w:szCs w:val="26"/>
              </w:rPr>
              <w:t>инансово-экономический отдел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:rsidR="00833ED7" w:rsidRDefault="0044518A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sz w:val="26"/>
                <w:szCs w:val="26"/>
              </w:rPr>
              <w:t>тдел кадров и государственной службы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:rsidR="00833ED7" w:rsidRDefault="0044518A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отдел информатизации, отдел материально-технического обеспечения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В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течение отчетного периода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ктуализация знаний о  проявлениях коррупции в сфере закупок;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актуализация знаний об ответственности за коррупционные нарушения в сфере закупок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1579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  <w:r w:rsidR="00864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Взаимодействие с институтами гражданского общества, гражданами и организациями по вопросам противодействия коррупции, </w:t>
            </w:r>
            <w:r w:rsidR="008649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 xml:space="preserve">а также обеспечение доступности информации о деятельности </w:t>
            </w:r>
            <w:r w:rsidR="000F322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Арбитражного суда Северо-Западного округа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FC69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.1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451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о проявлении коррупции в </w:t>
            </w:r>
            <w:r w:rsid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4451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451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остоянно,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833ED7" w:rsidRDefault="00833ED7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4518A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Выявление и предупреждение коррупционных правонарушений в деятельности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</w:p>
        </w:tc>
      </w:tr>
      <w:tr w:rsidR="00833ED7" w:rsidTr="008A7045">
        <w:trPr>
          <w:trHeight w:val="1565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FC692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.2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451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Проведение проверок по выявленным в печатных и электронных средствах массовой информации фактам проявления коррупции 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и применение соответствующих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451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4" w:right="-7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остоянно,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в течение отчетного периода</w:t>
            </w:r>
          </w:p>
          <w:p w:rsidR="00833ED7" w:rsidRDefault="00833ED7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становление фактов нарушения законодательства Российской Федерации о противодействии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FC6929">
              <w:rPr>
                <w:rFonts w:ascii="Times New Roman" w:eastAsia="Times New Roman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Размещение на официальном сайте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данных судебной статистики по делам коррупционной направленности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451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жегодно,</w:t>
            </w:r>
          </w:p>
          <w:p w:rsidR="00833ED7" w:rsidRDefault="00864976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до 30 апреля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Р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азмещение на сайте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Суда 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данных судебной статистики по делам коррупционной направленности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="00FC6929">
              <w:rPr>
                <w:rFonts w:ascii="Times New Roman" w:eastAsia="Times New Roman" w:hAnsi="Times New Roman" w:cs="Times New Roman"/>
                <w:sz w:val="26"/>
                <w:szCs w:val="26"/>
              </w:rPr>
              <w:t>.4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 w:rsidR="004E2AFA" w:rsidRP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518A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4518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  <w:r w:rsidR="0044518A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:rsidR="00833ED7" w:rsidRDefault="006207EE" w:rsidP="0044518A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773132">
              <w:rPr>
                <w:rFonts w:ascii="Times New Roman" w:eastAsia="Times New Roman" w:hAnsi="Times New Roman" w:cs="Times New Roman"/>
                <w:sz w:val="26"/>
                <w:szCs w:val="26"/>
              </w:rPr>
              <w:t>тдел анализа и обобщения судебной практики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беспечение открытости и доступности информации об антикоррупционной деятельности 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 w:rsidP="0044518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Организация функционирования телефона доверия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 вопросам, связанным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 проявлениями коррупции в </w:t>
            </w:r>
            <w:r w:rsidR="00BA1AC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Суде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тдел кадров и 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беспечение эффективной системы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обратной связи </w:t>
            </w:r>
            <w:r w:rsidR="004E2AFA" w:rsidRP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Суда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 населением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 институтами гражданского общества по вопросам противодействия коррупции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6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Осуществление </w:t>
            </w:r>
            <w:r w:rsidR="008F3EB5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 необходимости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 w:rsidP="003371ED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0626A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секретариат председателя суда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833ED7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980469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7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649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Осуществление взаимодействия с Комиссией Совета судей Российской Федерации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</w:t>
            </w:r>
            <w:r w:rsidR="004B41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тдел кадров и государственной службы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остоянно,</w:t>
            </w:r>
          </w:p>
          <w:p w:rsidR="00833ED7" w:rsidRDefault="00864976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ED7" w:rsidRDefault="008A704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рактическое взаимодействие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 xml:space="preserve">с Комиссией Совета судей Российской Федерации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полномочий, направленное на реализацию положений антикоррупционного законодательства и соблюдение судьями требований, установленных Законом Российской Федерации от 26 июня 1992 г. № 3132-I «О статусе судей в Российской Федерации» </w:t>
            </w:r>
            <w:r w:rsidR="0086497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и Кодексом судейской этики</w:t>
            </w:r>
            <w:proofErr w:type="gramEnd"/>
          </w:p>
        </w:tc>
      </w:tr>
      <w:tr w:rsidR="008F3EB5" w:rsidTr="00FC6929">
        <w:trPr>
          <w:trHeight w:val="70"/>
          <w:jc w:val="center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B5" w:rsidRDefault="008F3EB5" w:rsidP="0098046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6.8</w:t>
            </w:r>
          </w:p>
        </w:tc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B5" w:rsidRDefault="008F3EB5" w:rsidP="008F3E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Безусловное выполнение требований федерального закона от 22.12.200 №262 ФЗ «Об обеспечении доступа к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информации о деятельности судов в Российской федерации» по размещению на официальном сайте суда информации о движении дел и текстов судебных актов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B5" w:rsidRDefault="008F3EB5">
            <w:pPr>
              <w:widowControl w:val="0"/>
              <w:spacing w:after="0" w:line="240" w:lineRule="auto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Отдел информатизации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B5" w:rsidRDefault="008F3EB5">
            <w:pPr>
              <w:widowControl w:val="0"/>
              <w:spacing w:after="0"/>
              <w:ind w:left="-75" w:right="-75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Постоянно, в течени</w:t>
            </w:r>
            <w:r w:rsidR="00301C1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4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3EB5" w:rsidRDefault="008F3EB5" w:rsidP="008F3EB5">
            <w:pPr>
              <w:widowControl w:val="0"/>
              <w:spacing w:after="0" w:line="240" w:lineRule="auto"/>
              <w:ind w:left="-75" w:right="-75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На сайте </w:t>
            </w:r>
            <w:r w:rsidR="004E2AFA">
              <w:rPr>
                <w:rFonts w:ascii="Times New Roman" w:eastAsia="Times New Roman" w:hAnsi="Times New Roman" w:cs="Times New Roman"/>
                <w:sz w:val="26"/>
                <w:szCs w:val="26"/>
              </w:rPr>
              <w:t>Суда</w:t>
            </w:r>
            <w:r w:rsidR="004E2AFA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функционирует раздел, с помощью которого возможно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отслеживание дел через систему «картотека арбитражных дел». Где размещается информация о движении дел и текстов судебных актов</w:t>
            </w:r>
          </w:p>
        </w:tc>
      </w:tr>
    </w:tbl>
    <w:p w:rsidR="00833ED7" w:rsidRDefault="00833ED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33ED7" w:rsidRDefault="008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</w:t>
      </w:r>
    </w:p>
    <w:sectPr w:rsidR="00833ED7">
      <w:headerReference w:type="default" r:id="rId8"/>
      <w:pgSz w:w="16838" w:h="11906" w:orient="landscape"/>
      <w:pgMar w:top="1134" w:right="1134" w:bottom="567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ACE" w:rsidRDefault="00BA1ACE">
      <w:pPr>
        <w:spacing w:after="0" w:line="240" w:lineRule="auto"/>
      </w:pPr>
      <w:r>
        <w:separator/>
      </w:r>
    </w:p>
  </w:endnote>
  <w:endnote w:type="continuationSeparator" w:id="0">
    <w:p w:rsidR="00BA1ACE" w:rsidRDefault="00BA1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ACE" w:rsidRDefault="00BA1ACE">
      <w:pPr>
        <w:spacing w:after="0" w:line="240" w:lineRule="auto"/>
      </w:pPr>
      <w:r>
        <w:separator/>
      </w:r>
    </w:p>
  </w:footnote>
  <w:footnote w:type="continuationSeparator" w:id="0">
    <w:p w:rsidR="00BA1ACE" w:rsidRDefault="00BA1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ACE" w:rsidRDefault="00BA1AC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301C1E">
      <w:rPr>
        <w:rFonts w:ascii="Times New Roman" w:eastAsia="Times New Roman" w:hAnsi="Times New Roman" w:cs="Times New Roman"/>
        <w:noProof/>
        <w:color w:val="000000"/>
      </w:rPr>
      <w:t>2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:rsidR="00BA1ACE" w:rsidRDefault="00BA1AC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33ED7"/>
    <w:rsid w:val="000626A3"/>
    <w:rsid w:val="000F3226"/>
    <w:rsid w:val="0017597C"/>
    <w:rsid w:val="002626D0"/>
    <w:rsid w:val="002E79DE"/>
    <w:rsid w:val="00301C1E"/>
    <w:rsid w:val="003371ED"/>
    <w:rsid w:val="003D5338"/>
    <w:rsid w:val="003E44D3"/>
    <w:rsid w:val="0044518A"/>
    <w:rsid w:val="004B41D9"/>
    <w:rsid w:val="004E2AFA"/>
    <w:rsid w:val="00552534"/>
    <w:rsid w:val="005F1C13"/>
    <w:rsid w:val="006207EE"/>
    <w:rsid w:val="006E4CC6"/>
    <w:rsid w:val="00773132"/>
    <w:rsid w:val="007936AF"/>
    <w:rsid w:val="007A43AB"/>
    <w:rsid w:val="007A4A55"/>
    <w:rsid w:val="00823EB9"/>
    <w:rsid w:val="00833ED7"/>
    <w:rsid w:val="00864976"/>
    <w:rsid w:val="008A7045"/>
    <w:rsid w:val="008B09E5"/>
    <w:rsid w:val="008F3EB5"/>
    <w:rsid w:val="00980469"/>
    <w:rsid w:val="00B01C5A"/>
    <w:rsid w:val="00B4254B"/>
    <w:rsid w:val="00B53540"/>
    <w:rsid w:val="00BA1ACE"/>
    <w:rsid w:val="00BF279E"/>
    <w:rsid w:val="00C0119C"/>
    <w:rsid w:val="00C0219E"/>
    <w:rsid w:val="00C23129"/>
    <w:rsid w:val="00D01858"/>
    <w:rsid w:val="00D33F41"/>
    <w:rsid w:val="00FC6929"/>
    <w:rsid w:val="00FF0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5" w:type="dxa"/>
        <w:bottom w:w="0" w:type="dxa"/>
        <w:right w:w="7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0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0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75" w:type="dxa"/>
        <w:bottom w:w="0" w:type="dxa"/>
        <w:right w:w="75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B0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0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ACC82-A3E0-4630-809A-69F3D8D25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15</Pages>
  <Words>3705</Words>
  <Characters>21121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Мария Викторовна</dc:creator>
  <cp:lastModifiedBy>Ильина Валентина Владимировна</cp:lastModifiedBy>
  <cp:revision>21</cp:revision>
  <cp:lastPrinted>2025-12-05T09:27:00Z</cp:lastPrinted>
  <dcterms:created xsi:type="dcterms:W3CDTF">2025-01-10T08:50:00Z</dcterms:created>
  <dcterms:modified xsi:type="dcterms:W3CDTF">2025-12-08T07:32:00Z</dcterms:modified>
</cp:coreProperties>
</file>